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8CFBE" w14:textId="77777777" w:rsidR="006A694A" w:rsidRPr="00707986" w:rsidRDefault="006A694A" w:rsidP="006A694A">
      <w:pPr>
        <w:jc w:val="center"/>
        <w:rPr>
          <w:rFonts w:ascii="Verdana" w:hAnsi="Verdana"/>
          <w:sz w:val="44"/>
          <w:szCs w:val="44"/>
        </w:rPr>
      </w:pPr>
      <w:r w:rsidRPr="0091654C">
        <w:rPr>
          <w:rFonts w:ascii="Verdana" w:hAnsi="Verdana"/>
          <w:noProof/>
          <w:sz w:val="44"/>
          <w:szCs w:val="44"/>
        </w:rPr>
        <w:drawing>
          <wp:inline distT="0" distB="0" distL="0" distR="0" wp14:anchorId="16D73839" wp14:editId="5994B161">
            <wp:extent cx="1896745" cy="465455"/>
            <wp:effectExtent l="0" t="0" r="8255" b="0"/>
            <wp:docPr id="3" name="Afbeelding 3" descr="Logo-sisters-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sters-n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6745" cy="465455"/>
                    </a:xfrm>
                    <a:prstGeom prst="rect">
                      <a:avLst/>
                    </a:prstGeom>
                    <a:noFill/>
                    <a:ln>
                      <a:noFill/>
                    </a:ln>
                  </pic:spPr>
                </pic:pic>
              </a:graphicData>
            </a:graphic>
          </wp:inline>
        </w:drawing>
      </w:r>
    </w:p>
    <w:p w14:paraId="6A46949F" w14:textId="77777777" w:rsidR="006A694A" w:rsidRDefault="006A694A" w:rsidP="006A694A">
      <w:pPr>
        <w:pStyle w:val="Kop1"/>
        <w:rPr>
          <w:color w:val="auto"/>
        </w:rPr>
      </w:pPr>
      <w:r>
        <w:rPr>
          <w:color w:val="auto"/>
        </w:rPr>
        <w:t>Dienstenwijzer:</w:t>
      </w:r>
    </w:p>
    <w:p w14:paraId="30C0877B" w14:textId="77777777" w:rsidR="006A694A" w:rsidRPr="0091654C" w:rsidRDefault="006A694A" w:rsidP="006A694A"/>
    <w:p w14:paraId="651A4CDA" w14:textId="77777777" w:rsidR="006A694A" w:rsidRPr="0091654C" w:rsidRDefault="006A694A" w:rsidP="006A694A">
      <w:pPr>
        <w:pStyle w:val="Kop1"/>
        <w:rPr>
          <w:b w:val="0"/>
          <w:color w:val="auto"/>
          <w:sz w:val="16"/>
          <w:szCs w:val="16"/>
        </w:rPr>
      </w:pPr>
      <w:r w:rsidRPr="0091654C">
        <w:rPr>
          <w:color w:val="auto"/>
          <w:sz w:val="16"/>
          <w:szCs w:val="16"/>
        </w:rPr>
        <w:t>A. Inleiding</w:t>
      </w:r>
    </w:p>
    <w:p w14:paraId="3D0338DD" w14:textId="77777777" w:rsidR="006A694A" w:rsidRPr="0091654C" w:rsidRDefault="006A694A" w:rsidP="006A694A">
      <w:pPr>
        <w:rPr>
          <w:rFonts w:ascii="Verdana" w:hAnsi="Verdana"/>
          <w:sz w:val="16"/>
          <w:szCs w:val="16"/>
        </w:rPr>
      </w:pPr>
      <w:r w:rsidRPr="0091654C">
        <w:rPr>
          <w:rFonts w:ascii="Verdana" w:hAnsi="Verdana"/>
          <w:sz w:val="16"/>
          <w:szCs w:val="16"/>
        </w:rPr>
        <w:t>De wetgever hecht waarde aan goede voorlichting op het gebied van verzekeringen. Daarom is wettelijk voorgeschreven  aan welke punten een assurantiekantoor minimaal aandacht moet besteden in de voorlichting aan consumenten (klanten). In onze voorlichting trachten wij dan ook zo goed mogelijk te voldoen aan de inhoud van deze wettelijke verplichting.</w:t>
      </w:r>
    </w:p>
    <w:p w14:paraId="3FA93ED1" w14:textId="77777777" w:rsidR="006A694A" w:rsidRPr="0091654C" w:rsidRDefault="006A694A" w:rsidP="006A694A">
      <w:pPr>
        <w:rPr>
          <w:rFonts w:ascii="Verdana" w:hAnsi="Verdana"/>
          <w:sz w:val="16"/>
          <w:szCs w:val="16"/>
        </w:rPr>
      </w:pPr>
    </w:p>
    <w:p w14:paraId="5ADBAB2B" w14:textId="77777777" w:rsidR="006A694A" w:rsidRPr="0091654C" w:rsidRDefault="006A694A" w:rsidP="006A694A">
      <w:pPr>
        <w:pStyle w:val="Kop1"/>
        <w:rPr>
          <w:color w:val="auto"/>
          <w:sz w:val="16"/>
          <w:szCs w:val="16"/>
        </w:rPr>
      </w:pPr>
      <w:r w:rsidRPr="0091654C">
        <w:rPr>
          <w:color w:val="auto"/>
          <w:sz w:val="16"/>
          <w:szCs w:val="16"/>
        </w:rPr>
        <w:t xml:space="preserve">B. Wie zijn wij? </w:t>
      </w:r>
    </w:p>
    <w:p w14:paraId="38428942" w14:textId="77777777" w:rsidR="006A694A" w:rsidRPr="0091654C" w:rsidRDefault="006A694A" w:rsidP="006A694A">
      <w:pPr>
        <w:rPr>
          <w:rFonts w:ascii="Verdana" w:hAnsi="Verdana"/>
          <w:sz w:val="16"/>
          <w:szCs w:val="16"/>
        </w:rPr>
      </w:pPr>
      <w:r w:rsidRPr="0091654C">
        <w:rPr>
          <w:rFonts w:ascii="Verdana" w:hAnsi="Verdana"/>
          <w:b/>
          <w:sz w:val="16"/>
          <w:szCs w:val="16"/>
        </w:rPr>
        <w:t xml:space="preserve">Sisters Assurantiën B.V. </w:t>
      </w:r>
      <w:r w:rsidRPr="0091654C">
        <w:rPr>
          <w:rFonts w:ascii="Verdana" w:hAnsi="Verdana"/>
          <w:sz w:val="16"/>
          <w:szCs w:val="16"/>
        </w:rPr>
        <w:t xml:space="preserve">is een op 1 maart 2014 opgericht </w:t>
      </w:r>
      <w:r w:rsidRPr="0091654C">
        <w:rPr>
          <w:rFonts w:ascii="Verdana" w:hAnsi="Verdana"/>
          <w:i/>
          <w:sz w:val="16"/>
          <w:szCs w:val="16"/>
        </w:rPr>
        <w:t>assurantie</w:t>
      </w:r>
      <w:r w:rsidRPr="0091654C">
        <w:rPr>
          <w:rFonts w:ascii="Verdana" w:hAnsi="Verdana"/>
          <w:sz w:val="16"/>
          <w:szCs w:val="16"/>
        </w:rPr>
        <w:t xml:space="preserve">kantoor dat particulieren </w:t>
      </w:r>
      <w:r w:rsidRPr="0091654C">
        <w:rPr>
          <w:rFonts w:ascii="Verdana" w:hAnsi="Verdana"/>
          <w:i/>
          <w:sz w:val="16"/>
          <w:szCs w:val="16"/>
        </w:rPr>
        <w:t>(en bedrijven)</w:t>
      </w:r>
      <w:r w:rsidRPr="0091654C">
        <w:rPr>
          <w:rFonts w:ascii="Verdana" w:hAnsi="Verdana"/>
          <w:sz w:val="16"/>
          <w:szCs w:val="16"/>
        </w:rPr>
        <w:t xml:space="preserve"> adviseert over financiële risico’s en bemiddelt bij het afsluiten van verzekeringen die bij de individuele cliënt passen. </w:t>
      </w:r>
      <w:r w:rsidRPr="0091654C">
        <w:rPr>
          <w:rFonts w:ascii="Verdana" w:hAnsi="Verdana"/>
          <w:i/>
          <w:sz w:val="16"/>
          <w:szCs w:val="16"/>
        </w:rPr>
        <w:t>Ook hebben wij een vergunning voor andere financiële diensten zoals hypotheken en inkomensverzekeringen.</w:t>
      </w:r>
    </w:p>
    <w:p w14:paraId="6B986D62" w14:textId="77777777" w:rsidR="006A694A" w:rsidRPr="0091654C" w:rsidRDefault="006A694A" w:rsidP="006A694A">
      <w:pPr>
        <w:rPr>
          <w:rFonts w:ascii="Verdana" w:hAnsi="Verdana"/>
          <w:sz w:val="16"/>
          <w:szCs w:val="16"/>
        </w:rPr>
      </w:pPr>
      <w:r w:rsidRPr="0091654C">
        <w:rPr>
          <w:rFonts w:ascii="Verdana" w:hAnsi="Verdana"/>
          <w:sz w:val="16"/>
          <w:szCs w:val="16"/>
        </w:rPr>
        <w:t>Onze adresgegevens zijn: Navolaan 10E, 9501 VJ Stadskanaal.</w:t>
      </w:r>
    </w:p>
    <w:p w14:paraId="51A94296" w14:textId="77777777" w:rsidR="006A694A" w:rsidRPr="0091654C" w:rsidRDefault="006A694A" w:rsidP="006A694A">
      <w:pPr>
        <w:rPr>
          <w:rFonts w:ascii="Verdana" w:hAnsi="Verdana"/>
          <w:sz w:val="16"/>
          <w:szCs w:val="16"/>
        </w:rPr>
      </w:pPr>
    </w:p>
    <w:p w14:paraId="656C433D" w14:textId="77777777" w:rsidR="006A694A" w:rsidRPr="0091654C" w:rsidRDefault="006A694A" w:rsidP="006A694A">
      <w:pPr>
        <w:pStyle w:val="Kop1"/>
        <w:rPr>
          <w:color w:val="auto"/>
          <w:sz w:val="16"/>
          <w:szCs w:val="16"/>
        </w:rPr>
      </w:pPr>
      <w:r w:rsidRPr="0091654C">
        <w:rPr>
          <w:color w:val="auto"/>
          <w:sz w:val="16"/>
          <w:szCs w:val="16"/>
        </w:rPr>
        <w:t xml:space="preserve">C. Wat doen wij? </w:t>
      </w:r>
    </w:p>
    <w:p w14:paraId="055C77B2" w14:textId="77777777" w:rsidR="006A694A" w:rsidRPr="0091654C" w:rsidRDefault="006A694A" w:rsidP="006A694A">
      <w:pPr>
        <w:rPr>
          <w:rFonts w:ascii="Verdana" w:hAnsi="Verdana"/>
          <w:b/>
          <w:sz w:val="16"/>
          <w:szCs w:val="16"/>
        </w:rPr>
      </w:pPr>
    </w:p>
    <w:p w14:paraId="476896CB" w14:textId="77777777" w:rsidR="006A694A" w:rsidRPr="0091654C" w:rsidRDefault="006A694A" w:rsidP="006A694A">
      <w:pPr>
        <w:rPr>
          <w:rFonts w:ascii="Verdana" w:hAnsi="Verdana"/>
          <w:sz w:val="16"/>
          <w:szCs w:val="16"/>
        </w:rPr>
      </w:pPr>
      <w:r w:rsidRPr="0091654C">
        <w:rPr>
          <w:rFonts w:ascii="Verdana" w:hAnsi="Verdana"/>
          <w:b/>
          <w:sz w:val="16"/>
          <w:szCs w:val="16"/>
        </w:rPr>
        <w:t>1.</w:t>
      </w:r>
      <w:r w:rsidRPr="0091654C">
        <w:rPr>
          <w:rFonts w:ascii="Verdana" w:hAnsi="Verdana"/>
          <w:b/>
          <w:sz w:val="16"/>
          <w:szCs w:val="16"/>
        </w:rPr>
        <w:tab/>
        <w:t>Algemeen</w:t>
      </w:r>
    </w:p>
    <w:p w14:paraId="126DCD41" w14:textId="7A6FB3C5" w:rsidR="006A694A" w:rsidRPr="0091654C" w:rsidRDefault="006A694A" w:rsidP="006A694A">
      <w:pPr>
        <w:rPr>
          <w:rFonts w:ascii="Verdana" w:hAnsi="Verdana"/>
          <w:sz w:val="16"/>
          <w:szCs w:val="16"/>
        </w:rPr>
      </w:pPr>
      <w:r w:rsidRPr="0091654C">
        <w:rPr>
          <w:rFonts w:ascii="Verdana" w:hAnsi="Verdana"/>
          <w:sz w:val="16"/>
          <w:szCs w:val="16"/>
        </w:rPr>
        <w:t xml:space="preserve">Uit hoofde van ons werk beschikken wij over gegevens van u als klant. Conform de </w:t>
      </w:r>
      <w:r w:rsidR="00C13A8A">
        <w:rPr>
          <w:rFonts w:ascii="Verdana" w:hAnsi="Verdana"/>
          <w:sz w:val="16"/>
          <w:szCs w:val="16"/>
        </w:rPr>
        <w:t>AGV</w:t>
      </w:r>
      <w:r w:rsidRPr="0091654C">
        <w:rPr>
          <w:rFonts w:ascii="Verdana" w:hAnsi="Verdana"/>
          <w:sz w:val="16"/>
          <w:szCs w:val="16"/>
        </w:rPr>
        <w:t xml:space="preserve"> zullen deze niet zonder uw toestemming aan derden ter beschikking worden gesteld.</w:t>
      </w:r>
      <w:r w:rsidR="00C13A8A">
        <w:rPr>
          <w:rFonts w:ascii="Verdana" w:hAnsi="Verdana"/>
          <w:sz w:val="16"/>
          <w:szCs w:val="16"/>
        </w:rPr>
        <w:t xml:space="preserve"> Zie ook onze Privacyverklaring.</w:t>
      </w:r>
      <w:bookmarkStart w:id="0" w:name="_GoBack"/>
      <w:bookmarkEnd w:id="0"/>
    </w:p>
    <w:p w14:paraId="1967F27C" w14:textId="77777777" w:rsidR="006A694A" w:rsidRPr="0091654C" w:rsidRDefault="006A694A" w:rsidP="006A694A">
      <w:pPr>
        <w:rPr>
          <w:rFonts w:ascii="Verdana" w:hAnsi="Verdana"/>
          <w:sz w:val="16"/>
          <w:szCs w:val="16"/>
        </w:rPr>
      </w:pPr>
    </w:p>
    <w:p w14:paraId="43CE378B" w14:textId="77777777" w:rsidR="006A694A" w:rsidRPr="0091654C" w:rsidRDefault="006A694A" w:rsidP="006A694A">
      <w:pPr>
        <w:rPr>
          <w:rFonts w:ascii="Verdana" w:hAnsi="Verdana"/>
          <w:b/>
          <w:sz w:val="16"/>
          <w:szCs w:val="16"/>
        </w:rPr>
      </w:pPr>
      <w:r w:rsidRPr="0091654C">
        <w:rPr>
          <w:rFonts w:ascii="Verdana" w:hAnsi="Verdana"/>
          <w:b/>
          <w:sz w:val="16"/>
          <w:szCs w:val="16"/>
        </w:rPr>
        <w:t xml:space="preserve">2. </w:t>
      </w:r>
      <w:r w:rsidRPr="0091654C">
        <w:rPr>
          <w:rFonts w:ascii="Verdana" w:hAnsi="Verdana"/>
          <w:b/>
          <w:sz w:val="16"/>
          <w:szCs w:val="16"/>
        </w:rPr>
        <w:tab/>
        <w:t>Specifiek</w:t>
      </w:r>
    </w:p>
    <w:p w14:paraId="5935A7AF" w14:textId="77777777" w:rsidR="006A694A" w:rsidRPr="0091654C" w:rsidRDefault="006A694A" w:rsidP="006A694A">
      <w:pPr>
        <w:pStyle w:val="Voettekst"/>
        <w:numPr>
          <w:ilvl w:val="0"/>
          <w:numId w:val="4"/>
        </w:numPr>
        <w:tabs>
          <w:tab w:val="clear" w:pos="4320"/>
          <w:tab w:val="clear" w:pos="8640"/>
        </w:tabs>
        <w:rPr>
          <w:color w:val="auto"/>
          <w:sz w:val="16"/>
          <w:szCs w:val="16"/>
        </w:rPr>
      </w:pPr>
      <w:r w:rsidRPr="0091654C">
        <w:rPr>
          <w:color w:val="auto"/>
          <w:sz w:val="16"/>
          <w:szCs w:val="16"/>
        </w:rPr>
        <w:t>Wij adviseren u bij het vinden en afsluiten van het gewenste product. Bij deze advisering baseren wij ons advies niet op een onderzoek van de aanbiedingen van alle in Nederland werkzame verzekeraars. Wij doen zaken met ongeveer 10 verzekeraars waarvan wij de producten bij onze advisering betrekken. Zie verder onder G;</w:t>
      </w:r>
    </w:p>
    <w:p w14:paraId="7A6EDCC2" w14:textId="77777777" w:rsidR="006A694A" w:rsidRPr="0091654C" w:rsidRDefault="006A694A" w:rsidP="006A694A">
      <w:pPr>
        <w:numPr>
          <w:ilvl w:val="0"/>
          <w:numId w:val="4"/>
        </w:numPr>
        <w:rPr>
          <w:rFonts w:ascii="Verdana" w:hAnsi="Verdana"/>
          <w:sz w:val="16"/>
          <w:szCs w:val="16"/>
        </w:rPr>
      </w:pPr>
      <w:r w:rsidRPr="0091654C">
        <w:rPr>
          <w:rFonts w:ascii="Verdana" w:hAnsi="Verdana"/>
          <w:sz w:val="16"/>
          <w:szCs w:val="16"/>
        </w:rPr>
        <w:t>Wij controleren de polis en de premie die verzekeraars bij u in rekening brengen;</w:t>
      </w:r>
    </w:p>
    <w:p w14:paraId="0A17E5CE" w14:textId="77777777" w:rsidR="006A694A" w:rsidRPr="0091654C" w:rsidRDefault="006A694A" w:rsidP="006A694A">
      <w:pPr>
        <w:numPr>
          <w:ilvl w:val="0"/>
          <w:numId w:val="4"/>
        </w:numPr>
        <w:rPr>
          <w:rFonts w:ascii="Verdana" w:hAnsi="Verdana"/>
          <w:sz w:val="16"/>
          <w:szCs w:val="16"/>
        </w:rPr>
      </w:pPr>
      <w:r w:rsidRPr="0091654C">
        <w:rPr>
          <w:rFonts w:ascii="Verdana" w:hAnsi="Verdana"/>
          <w:sz w:val="16"/>
          <w:szCs w:val="16"/>
        </w:rPr>
        <w:t>Tijdens de looptijd van de verzekering kunt u uitleg krijgen over en wijzigingen doorgeven met betrekking tot via onze bemiddeling afgesloten polissen en andere financiële producten;</w:t>
      </w:r>
    </w:p>
    <w:p w14:paraId="51D7D5E5" w14:textId="77777777" w:rsidR="006A694A" w:rsidRPr="0091654C" w:rsidRDefault="006A694A" w:rsidP="006A694A">
      <w:pPr>
        <w:numPr>
          <w:ilvl w:val="0"/>
          <w:numId w:val="4"/>
        </w:numPr>
        <w:rPr>
          <w:rFonts w:ascii="Verdana" w:hAnsi="Verdana"/>
          <w:sz w:val="16"/>
          <w:szCs w:val="16"/>
        </w:rPr>
      </w:pPr>
      <w:r w:rsidRPr="0091654C">
        <w:rPr>
          <w:rFonts w:ascii="Verdana" w:hAnsi="Verdana"/>
          <w:sz w:val="16"/>
          <w:szCs w:val="16"/>
        </w:rPr>
        <w:t>Mocht u schade ondervinden dan kunt u advies krijgen hoe verder te handelen.</w:t>
      </w:r>
    </w:p>
    <w:p w14:paraId="603585A9" w14:textId="77777777" w:rsidR="006A694A" w:rsidRPr="0091654C" w:rsidRDefault="006A694A" w:rsidP="006A694A">
      <w:pPr>
        <w:rPr>
          <w:rFonts w:ascii="Verdana" w:hAnsi="Verdana"/>
          <w:sz w:val="16"/>
          <w:szCs w:val="16"/>
        </w:rPr>
      </w:pPr>
    </w:p>
    <w:p w14:paraId="00558B93" w14:textId="77777777" w:rsidR="006A694A" w:rsidRPr="0091654C" w:rsidRDefault="006A694A" w:rsidP="006A694A">
      <w:pPr>
        <w:pStyle w:val="Kop1"/>
        <w:rPr>
          <w:color w:val="auto"/>
          <w:sz w:val="16"/>
          <w:szCs w:val="16"/>
        </w:rPr>
      </w:pPr>
      <w:r w:rsidRPr="0091654C">
        <w:rPr>
          <w:color w:val="auto"/>
          <w:sz w:val="16"/>
          <w:szCs w:val="16"/>
        </w:rPr>
        <w:t xml:space="preserve">D. Wat verwachten wij van u? </w:t>
      </w:r>
    </w:p>
    <w:p w14:paraId="6CD83E72" w14:textId="77777777" w:rsidR="006A694A" w:rsidRPr="0091654C" w:rsidRDefault="006A694A" w:rsidP="006A694A">
      <w:pPr>
        <w:pStyle w:val="Plattetekstinspringen2"/>
        <w:numPr>
          <w:ilvl w:val="0"/>
          <w:numId w:val="3"/>
        </w:numPr>
        <w:rPr>
          <w:color w:val="auto"/>
          <w:sz w:val="16"/>
          <w:szCs w:val="16"/>
        </w:rPr>
      </w:pPr>
      <w:r w:rsidRPr="0091654C">
        <w:rPr>
          <w:color w:val="auto"/>
          <w:sz w:val="16"/>
          <w:szCs w:val="16"/>
        </w:rPr>
        <w:t>In elk geval dat u juiste gegevens verstrekt. Dit is in uw eigen belang. Mocht in geval van schade achteraf blijken dat u onjuiste of onvolledige informatie heeft gegeven, dan kan het zijn dat op grond van de verzekeringsvoorwaarden de verzekeraar bij schade gerechtigd is deze niet of niet geheel te vergoeden.</w:t>
      </w:r>
    </w:p>
    <w:p w14:paraId="3EE09686" w14:textId="77777777" w:rsidR="006A694A" w:rsidRPr="0091654C" w:rsidRDefault="006A694A" w:rsidP="006A694A">
      <w:pPr>
        <w:numPr>
          <w:ilvl w:val="0"/>
          <w:numId w:val="3"/>
        </w:numPr>
        <w:rPr>
          <w:rFonts w:ascii="Verdana" w:hAnsi="Verdana"/>
          <w:sz w:val="16"/>
          <w:szCs w:val="16"/>
        </w:rPr>
      </w:pPr>
      <w:r w:rsidRPr="0091654C">
        <w:rPr>
          <w:rFonts w:ascii="Verdana" w:hAnsi="Verdana"/>
          <w:sz w:val="16"/>
          <w:szCs w:val="16"/>
        </w:rPr>
        <w:t>Dat u wijzigingen m.b.t. persoonlijke omstandigheden en verzekerde zaken aan ons of de verzekeraar doorgeeft.</w:t>
      </w:r>
    </w:p>
    <w:p w14:paraId="48FB6553" w14:textId="77777777" w:rsidR="006A694A" w:rsidRPr="0091654C" w:rsidRDefault="006A694A" w:rsidP="006A694A">
      <w:pPr>
        <w:numPr>
          <w:ilvl w:val="0"/>
          <w:numId w:val="3"/>
        </w:numPr>
        <w:rPr>
          <w:rFonts w:ascii="Verdana" w:hAnsi="Verdana"/>
          <w:snapToGrid w:val="0"/>
          <w:sz w:val="16"/>
          <w:szCs w:val="16"/>
          <w:lang w:eastAsia="en-US"/>
        </w:rPr>
      </w:pPr>
      <w:r w:rsidRPr="0091654C">
        <w:rPr>
          <w:rFonts w:ascii="Verdana" w:hAnsi="Verdana"/>
          <w:snapToGrid w:val="0"/>
          <w:sz w:val="16"/>
          <w:szCs w:val="16"/>
          <w:lang w:eastAsia="en-US"/>
        </w:rPr>
        <w:t>Wij verwachten van u dat u de ontvangen stukken controleert. Vooral bij telefonisch doorgegeven wijzigingen, maar ook in andere gevallen, kunnen in het communicatietraject fouten of misverstanden sluipen. Zijn de kentekens of andere gegevens goed overgenomen, klopt de dekking? Als er iets niet duidelijk of onjuist is weergegeven, belt u ons dan even. Wij gaan er dan achterheen en zullen zonodig laten corrigeren.</w:t>
      </w:r>
    </w:p>
    <w:p w14:paraId="6F6B0867" w14:textId="77777777" w:rsidR="006A694A" w:rsidRPr="0091654C" w:rsidRDefault="006A694A" w:rsidP="006A694A">
      <w:pPr>
        <w:pStyle w:val="Plattetekstinspringen2"/>
        <w:rPr>
          <w:snapToGrid w:val="0"/>
          <w:color w:val="auto"/>
          <w:sz w:val="16"/>
          <w:szCs w:val="16"/>
          <w:lang w:eastAsia="en-US"/>
        </w:rPr>
      </w:pPr>
    </w:p>
    <w:p w14:paraId="782E3CCB" w14:textId="77777777" w:rsidR="006A694A" w:rsidRPr="0091654C" w:rsidRDefault="006A694A" w:rsidP="006A694A">
      <w:pPr>
        <w:pStyle w:val="Plattetekstinspringen2"/>
        <w:ind w:left="705" w:hanging="705"/>
        <w:rPr>
          <w:snapToGrid w:val="0"/>
          <w:color w:val="auto"/>
          <w:sz w:val="16"/>
          <w:szCs w:val="16"/>
          <w:lang w:eastAsia="en-US"/>
        </w:rPr>
      </w:pPr>
      <w:r w:rsidRPr="0091654C">
        <w:rPr>
          <w:snapToGrid w:val="0"/>
          <w:color w:val="auto"/>
          <w:sz w:val="16"/>
          <w:szCs w:val="16"/>
          <w:lang w:eastAsia="en-US"/>
        </w:rPr>
        <w:t>4.</w:t>
      </w:r>
      <w:r w:rsidRPr="0091654C">
        <w:rPr>
          <w:snapToGrid w:val="0"/>
          <w:color w:val="auto"/>
          <w:sz w:val="16"/>
          <w:szCs w:val="16"/>
          <w:lang w:eastAsia="en-US"/>
        </w:rPr>
        <w:tab/>
      </w:r>
      <w:r w:rsidRPr="0091654C">
        <w:rPr>
          <w:snapToGrid w:val="0"/>
          <w:color w:val="auto"/>
          <w:sz w:val="16"/>
          <w:szCs w:val="16"/>
          <w:lang w:eastAsia="en-US"/>
        </w:rPr>
        <w:tab/>
        <w:t>Indien u wijzigingen telefonisch aan ons doorgeeft verzoeken wij deze ook schriftelijk per post, per fax of e-mail aan ons te bevestigen.</w:t>
      </w:r>
    </w:p>
    <w:p w14:paraId="20DF2ECF" w14:textId="77777777" w:rsidR="006A694A" w:rsidRPr="0091654C" w:rsidRDefault="006A694A" w:rsidP="006A694A">
      <w:pPr>
        <w:pStyle w:val="Plattetekstinspringen2"/>
        <w:rPr>
          <w:snapToGrid w:val="0"/>
          <w:color w:val="auto"/>
          <w:sz w:val="16"/>
          <w:szCs w:val="16"/>
          <w:lang w:eastAsia="en-US"/>
        </w:rPr>
      </w:pPr>
    </w:p>
    <w:p w14:paraId="2D1386CE" w14:textId="77777777" w:rsidR="006A694A" w:rsidRPr="0091654C" w:rsidRDefault="006A694A" w:rsidP="006A694A">
      <w:pPr>
        <w:pStyle w:val="Plattetekstinspringen2"/>
        <w:rPr>
          <w:b/>
          <w:snapToGrid w:val="0"/>
          <w:color w:val="auto"/>
          <w:sz w:val="16"/>
          <w:szCs w:val="16"/>
          <w:lang w:eastAsia="en-US"/>
        </w:rPr>
      </w:pPr>
      <w:r w:rsidRPr="0091654C">
        <w:rPr>
          <w:b/>
          <w:snapToGrid w:val="0"/>
          <w:color w:val="auto"/>
          <w:sz w:val="16"/>
          <w:szCs w:val="16"/>
          <w:lang w:eastAsia="en-US"/>
        </w:rPr>
        <w:t>E.</w:t>
      </w:r>
      <w:r w:rsidRPr="0091654C">
        <w:rPr>
          <w:b/>
          <w:snapToGrid w:val="0"/>
          <w:color w:val="auto"/>
          <w:sz w:val="16"/>
          <w:szCs w:val="16"/>
          <w:lang w:eastAsia="en-US"/>
        </w:rPr>
        <w:tab/>
        <w:t xml:space="preserve">Onze bereikbaarheid </w:t>
      </w:r>
    </w:p>
    <w:p w14:paraId="61274AE0" w14:textId="77777777" w:rsidR="006A694A" w:rsidRPr="0091654C" w:rsidRDefault="006A694A" w:rsidP="006A694A">
      <w:pPr>
        <w:pStyle w:val="Plattetekstinspringen2"/>
        <w:numPr>
          <w:ilvl w:val="0"/>
          <w:numId w:val="1"/>
        </w:numPr>
        <w:rPr>
          <w:snapToGrid w:val="0"/>
          <w:color w:val="auto"/>
          <w:sz w:val="16"/>
          <w:szCs w:val="16"/>
          <w:lang w:eastAsia="en-US"/>
        </w:rPr>
      </w:pPr>
      <w:r w:rsidRPr="0091654C">
        <w:rPr>
          <w:snapToGrid w:val="0"/>
          <w:color w:val="auto"/>
          <w:sz w:val="16"/>
          <w:szCs w:val="16"/>
          <w:lang w:eastAsia="en-US"/>
        </w:rPr>
        <w:t>Wij zijn op werkdagen van 09.00 uur tot 17.00 uur (di-vrij) en op zaterdagochtend van 09.30 uur tot 12.30 uur</w:t>
      </w:r>
      <w:r w:rsidRPr="0091654C">
        <w:rPr>
          <w:b/>
          <w:snapToGrid w:val="0"/>
          <w:color w:val="auto"/>
          <w:sz w:val="16"/>
          <w:szCs w:val="16"/>
          <w:lang w:eastAsia="en-US"/>
        </w:rPr>
        <w:t xml:space="preserve"> </w:t>
      </w:r>
      <w:r w:rsidRPr="0091654C">
        <w:rPr>
          <w:snapToGrid w:val="0"/>
          <w:color w:val="auto"/>
          <w:sz w:val="16"/>
          <w:szCs w:val="16"/>
          <w:lang w:eastAsia="en-US"/>
        </w:rPr>
        <w:t xml:space="preserve">geopend  </w:t>
      </w:r>
      <w:r w:rsidRPr="0091654C">
        <w:rPr>
          <w:i/>
          <w:snapToGrid w:val="0"/>
          <w:color w:val="auto"/>
          <w:sz w:val="16"/>
          <w:szCs w:val="16"/>
          <w:lang w:eastAsia="en-US"/>
        </w:rPr>
        <w:t>en ’s avonds en in het weekend telefonisch te bereiken onder nr. 0599-650232</w:t>
      </w:r>
      <w:r w:rsidRPr="0091654C">
        <w:rPr>
          <w:snapToGrid w:val="0"/>
          <w:color w:val="auto"/>
          <w:sz w:val="16"/>
          <w:szCs w:val="16"/>
          <w:lang w:eastAsia="en-US"/>
        </w:rPr>
        <w:t>.</w:t>
      </w:r>
    </w:p>
    <w:p w14:paraId="3B705C80" w14:textId="77777777" w:rsidR="006A694A" w:rsidRPr="0091654C" w:rsidRDefault="006A694A" w:rsidP="006A694A">
      <w:pPr>
        <w:pStyle w:val="Plattetekstinspringen2"/>
        <w:numPr>
          <w:ilvl w:val="0"/>
          <w:numId w:val="1"/>
        </w:numPr>
        <w:ind w:left="0" w:firstLine="0"/>
        <w:rPr>
          <w:i/>
          <w:snapToGrid w:val="0"/>
          <w:color w:val="auto"/>
          <w:sz w:val="16"/>
          <w:szCs w:val="16"/>
          <w:lang w:eastAsia="en-US"/>
        </w:rPr>
      </w:pPr>
      <w:r w:rsidRPr="0091654C">
        <w:rPr>
          <w:i/>
          <w:snapToGrid w:val="0"/>
          <w:color w:val="auto"/>
          <w:sz w:val="16"/>
          <w:szCs w:val="16"/>
          <w:lang w:eastAsia="en-US"/>
        </w:rPr>
        <w:t xml:space="preserve">Als wij niet (direct) bereikbaar zijn, dan kunt u onze voice mail inspreken en bellen wij u zo snel mogelijk terug. </w:t>
      </w:r>
    </w:p>
    <w:p w14:paraId="60996E45" w14:textId="77777777" w:rsidR="006A694A" w:rsidRPr="0091654C" w:rsidRDefault="006A694A" w:rsidP="006A694A">
      <w:pPr>
        <w:pStyle w:val="Plattetekstinspringen2"/>
        <w:ind w:left="0" w:firstLine="0"/>
        <w:rPr>
          <w:color w:val="auto"/>
          <w:sz w:val="16"/>
          <w:szCs w:val="16"/>
        </w:rPr>
      </w:pPr>
    </w:p>
    <w:p w14:paraId="792829C0" w14:textId="77777777" w:rsidR="006A694A" w:rsidRPr="0091654C" w:rsidRDefault="006A694A" w:rsidP="006A694A">
      <w:pPr>
        <w:pStyle w:val="Kop2"/>
        <w:rPr>
          <w:color w:val="auto"/>
          <w:sz w:val="16"/>
          <w:szCs w:val="16"/>
        </w:rPr>
      </w:pPr>
      <w:r w:rsidRPr="0091654C">
        <w:rPr>
          <w:color w:val="auto"/>
          <w:sz w:val="16"/>
          <w:szCs w:val="16"/>
        </w:rPr>
        <w:t>F.</w:t>
      </w:r>
      <w:r w:rsidRPr="0091654C">
        <w:rPr>
          <w:color w:val="auto"/>
          <w:sz w:val="16"/>
          <w:szCs w:val="16"/>
        </w:rPr>
        <w:tab/>
        <w:t>De premie</w:t>
      </w:r>
    </w:p>
    <w:p w14:paraId="14D69F0B" w14:textId="77777777" w:rsidR="006A694A" w:rsidRPr="0091654C" w:rsidRDefault="006A694A" w:rsidP="006A694A">
      <w:pPr>
        <w:rPr>
          <w:rFonts w:ascii="Verdana" w:hAnsi="Verdana"/>
          <w:sz w:val="16"/>
          <w:szCs w:val="16"/>
        </w:rPr>
      </w:pPr>
      <w:r w:rsidRPr="0091654C">
        <w:rPr>
          <w:rFonts w:ascii="Verdana" w:hAnsi="Verdana"/>
          <w:sz w:val="16"/>
          <w:szCs w:val="16"/>
        </w:rPr>
        <w:t>Premiebetalingen kunnen op verschillende wijzen plaatsvinden. Onze algemene regeling is dat u rechtstreeks betaalt aan de verzekeraar. Onze service-overeenkomst wordt automatisch bij u geïncasseerd. Als daarvan afgeweken wordt maken wij daarover vooraf een afspraak.</w:t>
      </w:r>
    </w:p>
    <w:p w14:paraId="08A018E1" w14:textId="77777777" w:rsidR="006A694A" w:rsidRPr="0091654C" w:rsidRDefault="006A694A" w:rsidP="006A694A">
      <w:pPr>
        <w:rPr>
          <w:rFonts w:ascii="Verdana" w:hAnsi="Verdana"/>
          <w:sz w:val="16"/>
          <w:szCs w:val="16"/>
        </w:rPr>
      </w:pPr>
    </w:p>
    <w:p w14:paraId="00E725D7" w14:textId="77777777" w:rsidR="006A694A" w:rsidRPr="0091654C" w:rsidRDefault="006A694A" w:rsidP="006A694A">
      <w:pPr>
        <w:rPr>
          <w:rFonts w:ascii="Verdana" w:hAnsi="Verdana"/>
          <w:b/>
          <w:sz w:val="16"/>
          <w:szCs w:val="16"/>
        </w:rPr>
      </w:pPr>
      <w:r w:rsidRPr="0091654C">
        <w:rPr>
          <w:rFonts w:ascii="Verdana" w:hAnsi="Verdana"/>
          <w:b/>
          <w:sz w:val="16"/>
          <w:szCs w:val="16"/>
        </w:rPr>
        <w:t xml:space="preserve">G. Onze relatie met verzekeraars en/of financiële instellingen. </w:t>
      </w:r>
    </w:p>
    <w:p w14:paraId="3EA36220" w14:textId="77777777" w:rsidR="006A694A" w:rsidRPr="0091654C" w:rsidRDefault="006A694A" w:rsidP="006A694A">
      <w:pPr>
        <w:pStyle w:val="Plattetekst"/>
        <w:rPr>
          <w:color w:val="auto"/>
          <w:sz w:val="16"/>
          <w:szCs w:val="16"/>
        </w:rPr>
      </w:pPr>
      <w:r w:rsidRPr="0091654C">
        <w:rPr>
          <w:color w:val="auto"/>
          <w:sz w:val="16"/>
          <w:szCs w:val="16"/>
        </w:rPr>
        <w:t>Wij zijn volledig adviesvrij. Dat wil zeggen dat wij in vrijheid en zonder contractuele verplichtingen financiële producten (verzekeringen) van de verzekeraars of financiële instellingen waar wij een agentschap of subagentschap van hebben kunnen adviseren. Dat neemt niet weg dat wij niet met alle verzekeraars of financiële instellingen zaken doen. Bij onze adviezen gaan wij uit van de producten van een beperkte groep verzekeraars of financiële instellingen. Een lijst met namen van verzekeraars of financiële instellingen met wie wij zaken doen zenden wij u op aanvraag toe*.</w:t>
      </w:r>
    </w:p>
    <w:p w14:paraId="1CF8483C" w14:textId="77777777" w:rsidR="006A694A" w:rsidRPr="0091654C" w:rsidRDefault="006A694A" w:rsidP="006A694A">
      <w:pPr>
        <w:pStyle w:val="Plattetekst"/>
        <w:rPr>
          <w:color w:val="auto"/>
          <w:sz w:val="16"/>
          <w:szCs w:val="16"/>
        </w:rPr>
      </w:pPr>
    </w:p>
    <w:p w14:paraId="7BF7E63B" w14:textId="77777777" w:rsidR="006A694A" w:rsidRPr="0091654C" w:rsidRDefault="006A694A" w:rsidP="006A694A">
      <w:pPr>
        <w:pStyle w:val="Plattetekst"/>
        <w:rPr>
          <w:i w:val="0"/>
          <w:color w:val="auto"/>
          <w:sz w:val="16"/>
          <w:szCs w:val="16"/>
        </w:rPr>
      </w:pPr>
      <w:r w:rsidRPr="0091654C">
        <w:rPr>
          <w:i w:val="0"/>
          <w:color w:val="auto"/>
          <w:sz w:val="16"/>
          <w:szCs w:val="16"/>
        </w:rPr>
        <w:t>Onze adviezen objectief zijn en gebaseerd op een analyse van uw persoonlijke situatie.</w:t>
      </w:r>
      <w:r w:rsidRPr="0091654C">
        <w:rPr>
          <w:rStyle w:val="Voetnootmarkering"/>
          <w:color w:val="auto"/>
          <w:sz w:val="16"/>
          <w:szCs w:val="16"/>
        </w:rPr>
        <w:t xml:space="preserve"> </w:t>
      </w:r>
    </w:p>
    <w:p w14:paraId="70486DBA" w14:textId="77777777" w:rsidR="006A694A" w:rsidRPr="0091654C" w:rsidRDefault="006A694A" w:rsidP="006A694A">
      <w:pPr>
        <w:pStyle w:val="Plattetekst"/>
        <w:jc w:val="center"/>
        <w:rPr>
          <w:i w:val="0"/>
          <w:color w:val="auto"/>
          <w:sz w:val="16"/>
          <w:szCs w:val="16"/>
        </w:rPr>
      </w:pPr>
      <w:r w:rsidRPr="0091654C">
        <w:rPr>
          <w:noProof/>
          <w:sz w:val="16"/>
          <w:szCs w:val="16"/>
        </w:rPr>
        <w:lastRenderedPageBreak/>
        <w:drawing>
          <wp:inline distT="0" distB="0" distL="0" distR="0" wp14:anchorId="3865CBCD" wp14:editId="34485117">
            <wp:extent cx="2006739" cy="495300"/>
            <wp:effectExtent l="0" t="0" r="0" b="0"/>
            <wp:docPr id="2" name="Afbeelding 2" descr="Logo-sisters-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isters-n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4576" cy="502171"/>
                    </a:xfrm>
                    <a:prstGeom prst="rect">
                      <a:avLst/>
                    </a:prstGeom>
                    <a:noFill/>
                    <a:ln>
                      <a:noFill/>
                    </a:ln>
                  </pic:spPr>
                </pic:pic>
              </a:graphicData>
            </a:graphic>
          </wp:inline>
        </w:drawing>
      </w:r>
    </w:p>
    <w:p w14:paraId="25A661FF" w14:textId="77777777" w:rsidR="006A694A" w:rsidRDefault="006A694A" w:rsidP="006A694A">
      <w:pPr>
        <w:pStyle w:val="Plattetekst"/>
        <w:rPr>
          <w:i w:val="0"/>
          <w:color w:val="auto"/>
          <w:sz w:val="16"/>
          <w:szCs w:val="16"/>
        </w:rPr>
      </w:pPr>
    </w:p>
    <w:p w14:paraId="7B0A3CFD" w14:textId="77777777" w:rsidR="006A694A" w:rsidRDefault="006A694A" w:rsidP="006A694A">
      <w:pPr>
        <w:pStyle w:val="Plattetekst"/>
        <w:rPr>
          <w:i w:val="0"/>
          <w:color w:val="auto"/>
          <w:sz w:val="16"/>
          <w:szCs w:val="16"/>
        </w:rPr>
      </w:pPr>
    </w:p>
    <w:p w14:paraId="52D2AF71" w14:textId="77777777" w:rsidR="006A694A" w:rsidRDefault="006A694A" w:rsidP="006A694A">
      <w:pPr>
        <w:pStyle w:val="Plattetekst"/>
        <w:rPr>
          <w:i w:val="0"/>
          <w:color w:val="auto"/>
          <w:sz w:val="16"/>
          <w:szCs w:val="16"/>
        </w:rPr>
      </w:pPr>
    </w:p>
    <w:p w14:paraId="77A173DD" w14:textId="77777777" w:rsidR="006A694A" w:rsidRPr="0091654C" w:rsidRDefault="006A694A" w:rsidP="006A694A">
      <w:pPr>
        <w:pStyle w:val="Plattetekst"/>
        <w:rPr>
          <w:color w:val="auto"/>
          <w:sz w:val="16"/>
          <w:szCs w:val="16"/>
        </w:rPr>
      </w:pPr>
      <w:r w:rsidRPr="0091654C">
        <w:rPr>
          <w:i w:val="0"/>
          <w:color w:val="auto"/>
          <w:sz w:val="16"/>
          <w:szCs w:val="16"/>
        </w:rPr>
        <w:t>Wij zijn niet in het bezit van 10% of meer van de aandelen van een verzekeraar of financiële instelling waarvoor wij bemiddelen.</w:t>
      </w:r>
    </w:p>
    <w:p w14:paraId="07E6E21F" w14:textId="77777777" w:rsidR="006A694A" w:rsidRPr="0091654C" w:rsidRDefault="006A694A" w:rsidP="006A694A">
      <w:pPr>
        <w:pStyle w:val="Plattetekst"/>
        <w:rPr>
          <w:color w:val="auto"/>
          <w:sz w:val="16"/>
          <w:szCs w:val="16"/>
        </w:rPr>
      </w:pPr>
    </w:p>
    <w:p w14:paraId="3F7D640D" w14:textId="77777777" w:rsidR="006A694A" w:rsidRPr="0091654C" w:rsidRDefault="006A694A" w:rsidP="006A694A">
      <w:pPr>
        <w:pStyle w:val="Plattetekst"/>
        <w:rPr>
          <w:b/>
          <w:i w:val="0"/>
          <w:color w:val="auto"/>
          <w:sz w:val="16"/>
          <w:szCs w:val="16"/>
        </w:rPr>
      </w:pPr>
      <w:r w:rsidRPr="0091654C">
        <w:rPr>
          <w:b/>
          <w:i w:val="0"/>
          <w:color w:val="auto"/>
          <w:sz w:val="16"/>
          <w:szCs w:val="16"/>
        </w:rPr>
        <w:t>H. Hoe worden wij beloond?</w:t>
      </w:r>
    </w:p>
    <w:p w14:paraId="487427AE" w14:textId="77777777" w:rsidR="006A694A" w:rsidRPr="0091654C" w:rsidRDefault="006A694A" w:rsidP="006A694A">
      <w:pPr>
        <w:pStyle w:val="Plattetekst"/>
        <w:rPr>
          <w:i w:val="0"/>
          <w:color w:val="auto"/>
          <w:sz w:val="16"/>
          <w:szCs w:val="16"/>
        </w:rPr>
      </w:pPr>
      <w:r w:rsidRPr="0091654C">
        <w:rPr>
          <w:i w:val="0"/>
          <w:color w:val="auto"/>
          <w:sz w:val="16"/>
          <w:szCs w:val="16"/>
        </w:rPr>
        <w:t>Wij ontvangen van u een rechtstreekse betaling voor onze dienstverlening. Deze wordt vastgelegd in een service overeenkomst. Soms ontvangen wij van (de) maatschappij(en) en financiële instelling(en) waar uw contract gesloten is een kostenvergoeding die onderdeel vormt van de premie die bij u in rekening wordt gebracht. Indien er diensten aan u worden geleverd waarvoor u rechtstreeks kosten in rekening worden gebracht, informeren wij u hierover steeds vooraf.</w:t>
      </w:r>
    </w:p>
    <w:p w14:paraId="2B2319B3" w14:textId="77777777" w:rsidR="006A694A" w:rsidRPr="0091654C" w:rsidRDefault="006A694A" w:rsidP="006A694A">
      <w:pPr>
        <w:pStyle w:val="Plattetekst"/>
        <w:rPr>
          <w:i w:val="0"/>
          <w:color w:val="auto"/>
          <w:sz w:val="16"/>
          <w:szCs w:val="16"/>
        </w:rPr>
      </w:pPr>
    </w:p>
    <w:p w14:paraId="7C9DB98C" w14:textId="77777777" w:rsidR="006A694A" w:rsidRPr="0091654C" w:rsidRDefault="006A694A" w:rsidP="006A694A">
      <w:pPr>
        <w:pStyle w:val="Plattetekst"/>
        <w:rPr>
          <w:b/>
          <w:i w:val="0"/>
          <w:color w:val="auto"/>
          <w:sz w:val="16"/>
          <w:szCs w:val="16"/>
        </w:rPr>
      </w:pPr>
      <w:r w:rsidRPr="0091654C">
        <w:rPr>
          <w:b/>
          <w:i w:val="0"/>
          <w:color w:val="auto"/>
          <w:sz w:val="16"/>
          <w:szCs w:val="16"/>
        </w:rPr>
        <w:t xml:space="preserve">I. Onze kwaliteit </w:t>
      </w:r>
    </w:p>
    <w:p w14:paraId="49E421AD" w14:textId="77777777" w:rsidR="006A694A" w:rsidRPr="0091654C" w:rsidRDefault="006A694A" w:rsidP="006A694A">
      <w:pPr>
        <w:pStyle w:val="Plattetekst"/>
        <w:numPr>
          <w:ilvl w:val="0"/>
          <w:numId w:val="2"/>
        </w:numPr>
        <w:rPr>
          <w:i w:val="0"/>
          <w:color w:val="auto"/>
          <w:sz w:val="16"/>
          <w:szCs w:val="16"/>
        </w:rPr>
      </w:pPr>
      <w:r w:rsidRPr="0091654C">
        <w:rPr>
          <w:i w:val="0"/>
          <w:color w:val="auto"/>
          <w:sz w:val="16"/>
          <w:szCs w:val="16"/>
        </w:rPr>
        <w:t>Ons kantoor heeft een vergunning van de AFM onder nummer 12042366. Een vergunning is een wettelijke verplichting om te kunnen adviseren over en bemiddelen bij financiële diensten.</w:t>
      </w:r>
    </w:p>
    <w:p w14:paraId="4FECC064" w14:textId="77777777" w:rsidR="006A694A" w:rsidRPr="0091654C" w:rsidRDefault="006A694A" w:rsidP="006A694A">
      <w:pPr>
        <w:pStyle w:val="Plattetekst"/>
        <w:numPr>
          <w:ilvl w:val="0"/>
          <w:numId w:val="2"/>
        </w:numPr>
        <w:rPr>
          <w:i w:val="0"/>
          <w:color w:val="auto"/>
          <w:sz w:val="16"/>
          <w:szCs w:val="16"/>
        </w:rPr>
      </w:pPr>
      <w:r w:rsidRPr="0091654C">
        <w:rPr>
          <w:i w:val="0"/>
          <w:color w:val="auto"/>
          <w:sz w:val="16"/>
          <w:szCs w:val="16"/>
        </w:rPr>
        <w:t>Ons kantoor is ingeschreven in het Handelsregister onder nummer 59341610.</w:t>
      </w:r>
    </w:p>
    <w:p w14:paraId="489D8E4D" w14:textId="77777777" w:rsidR="006A694A" w:rsidRPr="0091654C" w:rsidRDefault="006A694A" w:rsidP="006A694A">
      <w:pPr>
        <w:pStyle w:val="Plattetekst"/>
        <w:numPr>
          <w:ilvl w:val="0"/>
          <w:numId w:val="2"/>
        </w:numPr>
        <w:rPr>
          <w:i w:val="0"/>
          <w:color w:val="auto"/>
          <w:sz w:val="16"/>
          <w:szCs w:val="16"/>
        </w:rPr>
      </w:pPr>
      <w:r w:rsidRPr="0091654C">
        <w:rPr>
          <w:i w:val="0"/>
          <w:color w:val="auto"/>
          <w:sz w:val="16"/>
          <w:szCs w:val="16"/>
        </w:rPr>
        <w:t>Ons kantoor is ingeschreven bij het Klachteninstituut Financiële Dienstverlening (KiFiD) onder nummer 300.015690.</w:t>
      </w:r>
    </w:p>
    <w:p w14:paraId="5F68EEDF" w14:textId="77777777" w:rsidR="006A694A" w:rsidRPr="0091654C" w:rsidRDefault="006A694A" w:rsidP="006A694A">
      <w:pPr>
        <w:pStyle w:val="Plattetekst"/>
        <w:numPr>
          <w:ilvl w:val="0"/>
          <w:numId w:val="2"/>
        </w:numPr>
        <w:rPr>
          <w:i w:val="0"/>
          <w:color w:val="auto"/>
          <w:sz w:val="16"/>
          <w:szCs w:val="16"/>
        </w:rPr>
      </w:pPr>
      <w:r w:rsidRPr="0091654C">
        <w:rPr>
          <w:i w:val="0"/>
          <w:color w:val="auto"/>
          <w:sz w:val="16"/>
          <w:szCs w:val="16"/>
        </w:rPr>
        <w:t>Wij zijn in het bezit van een beroepsaansprakelijkheidsverzekering.</w:t>
      </w:r>
    </w:p>
    <w:p w14:paraId="57A0C51D" w14:textId="77777777" w:rsidR="006A694A" w:rsidRPr="0091654C" w:rsidRDefault="006A694A" w:rsidP="006A694A">
      <w:pPr>
        <w:pStyle w:val="Plattetekst"/>
        <w:rPr>
          <w:i w:val="0"/>
          <w:color w:val="auto"/>
          <w:sz w:val="16"/>
          <w:szCs w:val="16"/>
        </w:rPr>
      </w:pPr>
    </w:p>
    <w:p w14:paraId="4DB6DD26" w14:textId="77777777" w:rsidR="006A694A" w:rsidRPr="0091654C" w:rsidRDefault="006A694A" w:rsidP="006A694A">
      <w:pPr>
        <w:pStyle w:val="Plattetekst"/>
        <w:rPr>
          <w:i w:val="0"/>
          <w:color w:val="auto"/>
          <w:sz w:val="16"/>
          <w:szCs w:val="16"/>
        </w:rPr>
      </w:pPr>
      <w:r w:rsidRPr="0091654C">
        <w:rPr>
          <w:b/>
          <w:i w:val="0"/>
          <w:color w:val="auto"/>
          <w:sz w:val="16"/>
          <w:szCs w:val="16"/>
        </w:rPr>
        <w:t>J. Beëindiging relatie</w:t>
      </w:r>
    </w:p>
    <w:p w14:paraId="7B4EDF0E" w14:textId="77777777" w:rsidR="006A694A" w:rsidRPr="0091654C" w:rsidRDefault="006A694A" w:rsidP="006A694A">
      <w:pPr>
        <w:pStyle w:val="Plattetekst"/>
        <w:rPr>
          <w:i w:val="0"/>
          <w:color w:val="auto"/>
          <w:sz w:val="16"/>
          <w:szCs w:val="16"/>
        </w:rPr>
      </w:pPr>
      <w:r w:rsidRPr="0091654C">
        <w:rPr>
          <w:i w:val="0"/>
          <w:color w:val="auto"/>
          <w:sz w:val="16"/>
          <w:szCs w:val="16"/>
        </w:rPr>
        <w:t>U hebt het recht om op elk moment de relatie met ons kantoor te beëindigen. U kunt de desbetreffende verzekeringsmaatschappij verzoeken lopende verzekeringen over te dragen naar de adviseur van uw keuze. Ook wij kunnen het initiatief nemen om de relatie met u te beëindigen. Dit laat onverlet dat bestaande verzekeringscontracten in stand blijven.</w:t>
      </w:r>
    </w:p>
    <w:p w14:paraId="1BD01DA4" w14:textId="77777777" w:rsidR="006A694A" w:rsidRPr="0091654C" w:rsidRDefault="006A694A" w:rsidP="006A694A">
      <w:pPr>
        <w:pStyle w:val="Plattetekst"/>
        <w:rPr>
          <w:i w:val="0"/>
          <w:color w:val="auto"/>
          <w:sz w:val="16"/>
          <w:szCs w:val="16"/>
        </w:rPr>
      </w:pPr>
    </w:p>
    <w:p w14:paraId="1A0DD24E" w14:textId="77777777" w:rsidR="006A694A" w:rsidRPr="0091654C" w:rsidRDefault="006A694A" w:rsidP="006A694A">
      <w:pPr>
        <w:pStyle w:val="Plattetekst"/>
        <w:rPr>
          <w:b/>
          <w:i w:val="0"/>
          <w:color w:val="auto"/>
          <w:sz w:val="16"/>
          <w:szCs w:val="16"/>
        </w:rPr>
      </w:pPr>
      <w:r w:rsidRPr="0091654C">
        <w:rPr>
          <w:b/>
          <w:i w:val="0"/>
          <w:color w:val="auto"/>
          <w:sz w:val="16"/>
          <w:szCs w:val="16"/>
        </w:rPr>
        <w:t xml:space="preserve">K. Klachten? </w:t>
      </w:r>
    </w:p>
    <w:p w14:paraId="1F49B6E1" w14:textId="77777777" w:rsidR="006A694A" w:rsidRPr="0091654C" w:rsidRDefault="006A694A" w:rsidP="006A694A">
      <w:pPr>
        <w:pStyle w:val="Plattetekst"/>
        <w:rPr>
          <w:i w:val="0"/>
          <w:color w:val="auto"/>
          <w:sz w:val="16"/>
          <w:szCs w:val="16"/>
        </w:rPr>
      </w:pPr>
      <w:r w:rsidRPr="0091654C">
        <w:rPr>
          <w:i w:val="0"/>
          <w:color w:val="auto"/>
          <w:sz w:val="16"/>
          <w:szCs w:val="16"/>
        </w:rPr>
        <w:t>Als u een klacht heeft over een afhandeling of onze werkwijze in het algemeen of over gebrekkige informatie over de wijze van onze dienstverlening, verzoeken wij u ons daar zo spoedig mogelijk over te informeren.</w:t>
      </w:r>
    </w:p>
    <w:p w14:paraId="69F9A695" w14:textId="77777777" w:rsidR="006A694A" w:rsidRPr="0091654C" w:rsidRDefault="006A694A" w:rsidP="006A694A">
      <w:pPr>
        <w:pStyle w:val="Plattetekst"/>
        <w:rPr>
          <w:i w:val="0"/>
          <w:color w:val="auto"/>
          <w:sz w:val="16"/>
          <w:szCs w:val="16"/>
        </w:rPr>
      </w:pPr>
      <w:r w:rsidRPr="0091654C">
        <w:rPr>
          <w:i w:val="0"/>
          <w:color w:val="auto"/>
          <w:sz w:val="16"/>
          <w:szCs w:val="16"/>
        </w:rPr>
        <w:t>Na ontvangst van uw klacht nemen wij contact met u op.</w:t>
      </w:r>
    </w:p>
    <w:p w14:paraId="2978A1F5" w14:textId="77777777" w:rsidR="006A694A" w:rsidRPr="0091654C" w:rsidRDefault="006A694A" w:rsidP="006A694A">
      <w:pPr>
        <w:pStyle w:val="Plattetekst"/>
        <w:rPr>
          <w:color w:val="auto"/>
          <w:sz w:val="16"/>
          <w:szCs w:val="16"/>
        </w:rPr>
      </w:pPr>
    </w:p>
    <w:p w14:paraId="13EA0933" w14:textId="77777777" w:rsidR="006A694A" w:rsidRPr="0091654C" w:rsidRDefault="006A694A" w:rsidP="006A694A">
      <w:pPr>
        <w:pStyle w:val="Plattetekst"/>
        <w:rPr>
          <w:color w:val="auto"/>
          <w:sz w:val="16"/>
          <w:szCs w:val="16"/>
        </w:rPr>
      </w:pPr>
      <w:r w:rsidRPr="0091654C">
        <w:rPr>
          <w:color w:val="auto"/>
          <w:sz w:val="16"/>
          <w:szCs w:val="16"/>
        </w:rPr>
        <w:t>Onze klachtenregeling is als volgt</w:t>
      </w:r>
    </w:p>
    <w:p w14:paraId="146FB129" w14:textId="77777777" w:rsidR="006A694A" w:rsidRPr="0091654C" w:rsidRDefault="006A694A" w:rsidP="006A694A">
      <w:pPr>
        <w:jc w:val="center"/>
        <w:rPr>
          <w:rFonts w:ascii="Verdana" w:hAnsi="Verdana"/>
          <w:i/>
          <w:sz w:val="16"/>
          <w:szCs w:val="16"/>
        </w:rPr>
      </w:pPr>
      <w:r w:rsidRPr="0091654C">
        <w:rPr>
          <w:rFonts w:ascii="Verdana" w:hAnsi="Verdana"/>
          <w:i/>
          <w:sz w:val="16"/>
          <w:szCs w:val="16"/>
        </w:rPr>
        <w:t>Klachtenregeling</w:t>
      </w:r>
    </w:p>
    <w:p w14:paraId="1BEC3E40" w14:textId="77777777" w:rsidR="006A694A" w:rsidRPr="0091654C" w:rsidRDefault="006A694A" w:rsidP="006A694A">
      <w:pPr>
        <w:jc w:val="center"/>
        <w:rPr>
          <w:rFonts w:ascii="Verdana" w:hAnsi="Verdana"/>
          <w:b/>
          <w:sz w:val="16"/>
          <w:szCs w:val="16"/>
        </w:rPr>
      </w:pPr>
    </w:p>
    <w:p w14:paraId="511CD43F" w14:textId="77777777" w:rsidR="006A694A" w:rsidRPr="0091654C" w:rsidRDefault="006A694A" w:rsidP="006A694A">
      <w:pPr>
        <w:numPr>
          <w:ilvl w:val="0"/>
          <w:numId w:val="5"/>
        </w:numPr>
        <w:rPr>
          <w:rFonts w:ascii="Verdana" w:hAnsi="Verdana"/>
          <w:sz w:val="16"/>
          <w:szCs w:val="16"/>
        </w:rPr>
      </w:pPr>
      <w:r w:rsidRPr="0091654C">
        <w:rPr>
          <w:rFonts w:ascii="Verdana" w:hAnsi="Verdana"/>
          <w:sz w:val="16"/>
          <w:szCs w:val="16"/>
        </w:rPr>
        <w:t>Brieven met de indicatie klacht zullen zo mogelijk beoordeeld worden door iemand anders binnen of buiten ons bedrijf.</w:t>
      </w:r>
    </w:p>
    <w:p w14:paraId="5A075B2A" w14:textId="77777777" w:rsidR="006A694A" w:rsidRPr="0091654C" w:rsidRDefault="006A694A" w:rsidP="006A694A">
      <w:pPr>
        <w:ind w:left="360"/>
        <w:rPr>
          <w:rFonts w:ascii="Verdana" w:hAnsi="Verdana"/>
          <w:sz w:val="16"/>
          <w:szCs w:val="16"/>
        </w:rPr>
      </w:pPr>
    </w:p>
    <w:p w14:paraId="674131C6" w14:textId="77777777" w:rsidR="006A694A" w:rsidRPr="0091654C" w:rsidRDefault="006A694A" w:rsidP="006A694A">
      <w:pPr>
        <w:numPr>
          <w:ilvl w:val="0"/>
          <w:numId w:val="5"/>
        </w:numPr>
        <w:rPr>
          <w:rFonts w:ascii="Verdana" w:hAnsi="Verdana"/>
          <w:sz w:val="16"/>
          <w:szCs w:val="16"/>
        </w:rPr>
      </w:pPr>
      <w:r w:rsidRPr="0091654C">
        <w:rPr>
          <w:rFonts w:ascii="Verdana" w:hAnsi="Verdana"/>
          <w:sz w:val="16"/>
          <w:szCs w:val="16"/>
        </w:rPr>
        <w:t>U ontvangt altijd een ontvangstbevestiging van uw klacht binnen een week.</w:t>
      </w:r>
    </w:p>
    <w:p w14:paraId="4B1F58C3" w14:textId="77777777" w:rsidR="006A694A" w:rsidRPr="0091654C" w:rsidRDefault="006A694A" w:rsidP="006A694A">
      <w:pPr>
        <w:ind w:left="360"/>
        <w:rPr>
          <w:rFonts w:ascii="Verdana" w:hAnsi="Verdana"/>
          <w:sz w:val="16"/>
          <w:szCs w:val="16"/>
        </w:rPr>
      </w:pPr>
    </w:p>
    <w:p w14:paraId="0C9D16E5" w14:textId="77777777" w:rsidR="006A694A" w:rsidRPr="0091654C" w:rsidRDefault="006A694A" w:rsidP="006A694A">
      <w:pPr>
        <w:numPr>
          <w:ilvl w:val="0"/>
          <w:numId w:val="5"/>
        </w:numPr>
        <w:rPr>
          <w:rFonts w:ascii="Verdana" w:hAnsi="Verdana"/>
          <w:sz w:val="16"/>
          <w:szCs w:val="16"/>
        </w:rPr>
      </w:pPr>
      <w:r w:rsidRPr="0091654C">
        <w:rPr>
          <w:rFonts w:ascii="Verdana" w:hAnsi="Verdana"/>
          <w:sz w:val="16"/>
          <w:szCs w:val="16"/>
        </w:rPr>
        <w:t>Ons streven is om binnen 6 weken tot 3 maanden na de ontvangstbevestiging een inhoudelijke reactie op de klacht te geven, zo mogelijk in de vorm van een definitief standpunt. Als dat definitieve standpunt niet kan worden gegeven zal wel worden aangegeven wat daaraan nog in de weg staat en op welke termijn en afhankelijk van welke omstandigheden een verdere berichtgeving zal volgen.</w:t>
      </w:r>
    </w:p>
    <w:p w14:paraId="018411CF" w14:textId="77777777" w:rsidR="006A694A" w:rsidRPr="0091654C" w:rsidRDefault="006A694A" w:rsidP="006A694A">
      <w:pPr>
        <w:ind w:left="360"/>
        <w:rPr>
          <w:rFonts w:ascii="Verdana" w:hAnsi="Verdana"/>
          <w:sz w:val="16"/>
          <w:szCs w:val="16"/>
        </w:rPr>
      </w:pPr>
    </w:p>
    <w:p w14:paraId="42ABD1AB" w14:textId="77777777" w:rsidR="006A694A" w:rsidRPr="0091654C" w:rsidRDefault="006A694A" w:rsidP="006A694A">
      <w:pPr>
        <w:numPr>
          <w:ilvl w:val="0"/>
          <w:numId w:val="5"/>
        </w:numPr>
        <w:rPr>
          <w:rFonts w:ascii="Verdana" w:hAnsi="Verdana"/>
          <w:sz w:val="16"/>
          <w:szCs w:val="16"/>
        </w:rPr>
      </w:pPr>
      <w:r w:rsidRPr="0091654C">
        <w:rPr>
          <w:rFonts w:ascii="Verdana" w:hAnsi="Verdana"/>
          <w:sz w:val="16"/>
          <w:szCs w:val="16"/>
        </w:rPr>
        <w:t>In de inhoudelijke reactie op de klacht zal altijd verwezen worden naar de externe klachtregeling bij KiFiD waarin staat dat u binnen 3 maanden na een definitief standpunt uw klacht bij KiFiD kunt indienen.</w:t>
      </w:r>
    </w:p>
    <w:p w14:paraId="5497720D" w14:textId="77777777" w:rsidR="006A694A" w:rsidRPr="0091654C" w:rsidRDefault="006A694A" w:rsidP="006A694A">
      <w:pPr>
        <w:pStyle w:val="Plattetekst"/>
        <w:rPr>
          <w:color w:val="auto"/>
          <w:sz w:val="16"/>
          <w:szCs w:val="16"/>
        </w:rPr>
      </w:pPr>
    </w:p>
    <w:p w14:paraId="50FF355D" w14:textId="77777777" w:rsidR="006A694A" w:rsidRPr="0091654C" w:rsidRDefault="006A694A" w:rsidP="006A694A">
      <w:pPr>
        <w:pStyle w:val="Plattetekst"/>
        <w:rPr>
          <w:i w:val="0"/>
          <w:color w:val="auto"/>
          <w:sz w:val="16"/>
          <w:szCs w:val="16"/>
        </w:rPr>
      </w:pPr>
      <w:r w:rsidRPr="0091654C">
        <w:rPr>
          <w:i w:val="0"/>
          <w:color w:val="auto"/>
          <w:sz w:val="16"/>
          <w:szCs w:val="16"/>
        </w:rPr>
        <w:t>U kunt ons klachtenreglement vinden op onze website. Desgewenst kunnen wij u deze ook op schrift overhandigen.</w:t>
      </w:r>
    </w:p>
    <w:p w14:paraId="69AF060D" w14:textId="77777777" w:rsidR="006A694A" w:rsidRDefault="006A694A" w:rsidP="006A694A">
      <w:pPr>
        <w:pStyle w:val="Plattetekst"/>
        <w:rPr>
          <w:i w:val="0"/>
          <w:color w:val="auto"/>
          <w:sz w:val="16"/>
          <w:szCs w:val="16"/>
        </w:rPr>
      </w:pPr>
    </w:p>
    <w:p w14:paraId="7A8815AF" w14:textId="77777777" w:rsidR="006A694A" w:rsidRPr="0091654C" w:rsidRDefault="006A694A" w:rsidP="006A694A">
      <w:pPr>
        <w:pStyle w:val="Plattetekst"/>
        <w:rPr>
          <w:i w:val="0"/>
          <w:color w:val="auto"/>
          <w:sz w:val="16"/>
          <w:szCs w:val="16"/>
        </w:rPr>
      </w:pPr>
      <w:r w:rsidRPr="0091654C">
        <w:rPr>
          <w:i w:val="0"/>
          <w:color w:val="auto"/>
          <w:sz w:val="16"/>
          <w:szCs w:val="16"/>
        </w:rPr>
        <w:t xml:space="preserve">Mochten wij gezamenlijk niet tot een bevredigende oplossing kunnen komen, dan kunt u met uw klacht terecht bij het onafhankelijk Klachteninstituut Financiële Dienstverlening (KiFiD) </w:t>
      </w:r>
    </w:p>
    <w:p w14:paraId="51B4C92B" w14:textId="77777777" w:rsidR="006A694A" w:rsidRPr="0091654C" w:rsidRDefault="006A694A" w:rsidP="006A694A">
      <w:pPr>
        <w:pStyle w:val="Plattetekst"/>
        <w:rPr>
          <w:i w:val="0"/>
          <w:color w:val="auto"/>
          <w:sz w:val="16"/>
          <w:szCs w:val="16"/>
        </w:rPr>
      </w:pPr>
      <w:r w:rsidRPr="0091654C">
        <w:rPr>
          <w:i w:val="0"/>
          <w:color w:val="auto"/>
          <w:sz w:val="16"/>
          <w:szCs w:val="16"/>
        </w:rPr>
        <w:t>Postbus 93257,</w:t>
      </w:r>
    </w:p>
    <w:p w14:paraId="1F96545C" w14:textId="77777777" w:rsidR="006A694A" w:rsidRPr="0091654C" w:rsidRDefault="006A694A" w:rsidP="006A694A">
      <w:pPr>
        <w:pStyle w:val="Plattetekst"/>
        <w:rPr>
          <w:i w:val="0"/>
          <w:color w:val="auto"/>
          <w:sz w:val="16"/>
          <w:szCs w:val="16"/>
        </w:rPr>
      </w:pPr>
      <w:r w:rsidRPr="0091654C">
        <w:rPr>
          <w:i w:val="0"/>
          <w:color w:val="auto"/>
          <w:sz w:val="16"/>
          <w:szCs w:val="16"/>
        </w:rPr>
        <w:t>2509 AG DEN HAAG</w:t>
      </w:r>
      <w:r w:rsidRPr="0091654C">
        <w:rPr>
          <w:i w:val="0"/>
          <w:color w:val="auto"/>
          <w:sz w:val="16"/>
          <w:szCs w:val="16"/>
        </w:rPr>
        <w:br/>
        <w:t>Telefoon 0900-fklacht ofwel 0900-3552248  http://www.kifid.nl</w:t>
      </w:r>
    </w:p>
    <w:p w14:paraId="652F09D0" w14:textId="77777777" w:rsidR="006A694A" w:rsidRPr="0091654C" w:rsidRDefault="006A694A" w:rsidP="006A694A">
      <w:pPr>
        <w:rPr>
          <w:rFonts w:ascii="Verdana" w:hAnsi="Verdana"/>
          <w:sz w:val="16"/>
          <w:szCs w:val="16"/>
        </w:rPr>
      </w:pPr>
      <w:r w:rsidRPr="0091654C">
        <w:rPr>
          <w:rFonts w:ascii="Verdana" w:hAnsi="Verdana"/>
          <w:sz w:val="16"/>
          <w:szCs w:val="16"/>
        </w:rPr>
        <w:t>U kunt zich desgewenst ook tot de burgerlijke rechter wenden.</w:t>
      </w:r>
    </w:p>
    <w:p w14:paraId="589859D6" w14:textId="77777777" w:rsidR="006A694A" w:rsidRPr="0091654C" w:rsidRDefault="006A694A" w:rsidP="006A694A">
      <w:pPr>
        <w:rPr>
          <w:rFonts w:ascii="Verdana" w:hAnsi="Verdana"/>
          <w:sz w:val="16"/>
          <w:szCs w:val="16"/>
        </w:rPr>
      </w:pPr>
    </w:p>
    <w:p w14:paraId="67BB4872" w14:textId="77777777" w:rsidR="00C27186" w:rsidRDefault="00C27186"/>
    <w:sectPr w:rsidR="00C271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0377FF"/>
    <w:multiLevelType w:val="hybridMultilevel"/>
    <w:tmpl w:val="82C8B7A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32DD7747"/>
    <w:multiLevelType w:val="hybridMultilevel"/>
    <w:tmpl w:val="446AF056"/>
    <w:lvl w:ilvl="0" w:tplc="04130019">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4ED04B49"/>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689F6499"/>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70DB517D"/>
    <w:multiLevelType w:val="hybridMultilevel"/>
    <w:tmpl w:val="F754D71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94A"/>
    <w:rsid w:val="0000736C"/>
    <w:rsid w:val="000230FF"/>
    <w:rsid w:val="00030EDE"/>
    <w:rsid w:val="000325DA"/>
    <w:rsid w:val="00061983"/>
    <w:rsid w:val="00073E53"/>
    <w:rsid w:val="00082A93"/>
    <w:rsid w:val="00097E84"/>
    <w:rsid w:val="000A53EC"/>
    <w:rsid w:val="000A69C4"/>
    <w:rsid w:val="000D1627"/>
    <w:rsid w:val="000E708F"/>
    <w:rsid w:val="0011173E"/>
    <w:rsid w:val="00120B73"/>
    <w:rsid w:val="00127584"/>
    <w:rsid w:val="0015072A"/>
    <w:rsid w:val="0019162A"/>
    <w:rsid w:val="001C64C2"/>
    <w:rsid w:val="001F14C4"/>
    <w:rsid w:val="001F22B0"/>
    <w:rsid w:val="00200D05"/>
    <w:rsid w:val="00212EB3"/>
    <w:rsid w:val="0021545C"/>
    <w:rsid w:val="00221E29"/>
    <w:rsid w:val="00236A0D"/>
    <w:rsid w:val="002415C1"/>
    <w:rsid w:val="00242C23"/>
    <w:rsid w:val="00243C21"/>
    <w:rsid w:val="002441C8"/>
    <w:rsid w:val="00254979"/>
    <w:rsid w:val="0025687D"/>
    <w:rsid w:val="002639B1"/>
    <w:rsid w:val="00282377"/>
    <w:rsid w:val="002940C1"/>
    <w:rsid w:val="00294989"/>
    <w:rsid w:val="002A3C4B"/>
    <w:rsid w:val="002C3172"/>
    <w:rsid w:val="002D5D77"/>
    <w:rsid w:val="002D77CD"/>
    <w:rsid w:val="002F32C8"/>
    <w:rsid w:val="003003BC"/>
    <w:rsid w:val="00301000"/>
    <w:rsid w:val="003123FE"/>
    <w:rsid w:val="00312AA8"/>
    <w:rsid w:val="00340674"/>
    <w:rsid w:val="00365C34"/>
    <w:rsid w:val="00366893"/>
    <w:rsid w:val="0039194E"/>
    <w:rsid w:val="00394D3C"/>
    <w:rsid w:val="003B747B"/>
    <w:rsid w:val="003C150B"/>
    <w:rsid w:val="003C5420"/>
    <w:rsid w:val="003F7D7C"/>
    <w:rsid w:val="00405344"/>
    <w:rsid w:val="004306E9"/>
    <w:rsid w:val="00450420"/>
    <w:rsid w:val="00461AF0"/>
    <w:rsid w:val="00466937"/>
    <w:rsid w:val="00466C72"/>
    <w:rsid w:val="004B52A1"/>
    <w:rsid w:val="004B7497"/>
    <w:rsid w:val="004C0B58"/>
    <w:rsid w:val="004E10CB"/>
    <w:rsid w:val="004E4B76"/>
    <w:rsid w:val="004E5B16"/>
    <w:rsid w:val="004F17EC"/>
    <w:rsid w:val="004F7232"/>
    <w:rsid w:val="005057AE"/>
    <w:rsid w:val="005264DA"/>
    <w:rsid w:val="00526E63"/>
    <w:rsid w:val="005309FF"/>
    <w:rsid w:val="0054192D"/>
    <w:rsid w:val="00573AF7"/>
    <w:rsid w:val="00575E60"/>
    <w:rsid w:val="00582B2E"/>
    <w:rsid w:val="0058747A"/>
    <w:rsid w:val="00594AC1"/>
    <w:rsid w:val="00596960"/>
    <w:rsid w:val="005977A3"/>
    <w:rsid w:val="005A20F5"/>
    <w:rsid w:val="005C444D"/>
    <w:rsid w:val="005C4611"/>
    <w:rsid w:val="005E2B68"/>
    <w:rsid w:val="005E41C1"/>
    <w:rsid w:val="00600C7D"/>
    <w:rsid w:val="00603CCE"/>
    <w:rsid w:val="0062792B"/>
    <w:rsid w:val="00630205"/>
    <w:rsid w:val="00632F8B"/>
    <w:rsid w:val="00637378"/>
    <w:rsid w:val="00646ED8"/>
    <w:rsid w:val="00662063"/>
    <w:rsid w:val="00687588"/>
    <w:rsid w:val="00697AB9"/>
    <w:rsid w:val="006A694A"/>
    <w:rsid w:val="006B2CA2"/>
    <w:rsid w:val="006B36DE"/>
    <w:rsid w:val="006C1E22"/>
    <w:rsid w:val="006C3FAE"/>
    <w:rsid w:val="00741EA9"/>
    <w:rsid w:val="00757853"/>
    <w:rsid w:val="00760E7D"/>
    <w:rsid w:val="00773324"/>
    <w:rsid w:val="00776D32"/>
    <w:rsid w:val="00782105"/>
    <w:rsid w:val="00795354"/>
    <w:rsid w:val="007A1492"/>
    <w:rsid w:val="007B0F21"/>
    <w:rsid w:val="007B6BDB"/>
    <w:rsid w:val="007E3EF2"/>
    <w:rsid w:val="007E59C6"/>
    <w:rsid w:val="008206D0"/>
    <w:rsid w:val="00825828"/>
    <w:rsid w:val="00835448"/>
    <w:rsid w:val="00844D6E"/>
    <w:rsid w:val="00852F00"/>
    <w:rsid w:val="0085435A"/>
    <w:rsid w:val="00885DCA"/>
    <w:rsid w:val="00894752"/>
    <w:rsid w:val="00894F39"/>
    <w:rsid w:val="008A1EF8"/>
    <w:rsid w:val="008B0FD0"/>
    <w:rsid w:val="008B67A6"/>
    <w:rsid w:val="008F0BF2"/>
    <w:rsid w:val="00900390"/>
    <w:rsid w:val="00903004"/>
    <w:rsid w:val="0094776D"/>
    <w:rsid w:val="00951FBD"/>
    <w:rsid w:val="009567FB"/>
    <w:rsid w:val="009572C5"/>
    <w:rsid w:val="00960338"/>
    <w:rsid w:val="0096341C"/>
    <w:rsid w:val="009A0484"/>
    <w:rsid w:val="009A37D2"/>
    <w:rsid w:val="009B042B"/>
    <w:rsid w:val="009D39E0"/>
    <w:rsid w:val="009D4B9F"/>
    <w:rsid w:val="009E1517"/>
    <w:rsid w:val="009E2C6E"/>
    <w:rsid w:val="009E4425"/>
    <w:rsid w:val="00A2189B"/>
    <w:rsid w:val="00A45804"/>
    <w:rsid w:val="00A55356"/>
    <w:rsid w:val="00A67F56"/>
    <w:rsid w:val="00A70BC5"/>
    <w:rsid w:val="00A75E06"/>
    <w:rsid w:val="00A762BE"/>
    <w:rsid w:val="00A8422E"/>
    <w:rsid w:val="00A97436"/>
    <w:rsid w:val="00AB727F"/>
    <w:rsid w:val="00AE343D"/>
    <w:rsid w:val="00AE643C"/>
    <w:rsid w:val="00B012AB"/>
    <w:rsid w:val="00B01544"/>
    <w:rsid w:val="00B03690"/>
    <w:rsid w:val="00B12E5F"/>
    <w:rsid w:val="00B14F97"/>
    <w:rsid w:val="00B26483"/>
    <w:rsid w:val="00B33DA9"/>
    <w:rsid w:val="00B500B5"/>
    <w:rsid w:val="00B54D5C"/>
    <w:rsid w:val="00B56B7C"/>
    <w:rsid w:val="00B70400"/>
    <w:rsid w:val="00B80C31"/>
    <w:rsid w:val="00B9113E"/>
    <w:rsid w:val="00B93A33"/>
    <w:rsid w:val="00B94FF8"/>
    <w:rsid w:val="00BC7558"/>
    <w:rsid w:val="00BD4990"/>
    <w:rsid w:val="00BF732B"/>
    <w:rsid w:val="00C04901"/>
    <w:rsid w:val="00C103FE"/>
    <w:rsid w:val="00C13A8A"/>
    <w:rsid w:val="00C2114B"/>
    <w:rsid w:val="00C242D9"/>
    <w:rsid w:val="00C27186"/>
    <w:rsid w:val="00C5486F"/>
    <w:rsid w:val="00C54F45"/>
    <w:rsid w:val="00C64D23"/>
    <w:rsid w:val="00C7406F"/>
    <w:rsid w:val="00C824CF"/>
    <w:rsid w:val="00CA472E"/>
    <w:rsid w:val="00CB5766"/>
    <w:rsid w:val="00CC09DF"/>
    <w:rsid w:val="00CC21F9"/>
    <w:rsid w:val="00CC68A9"/>
    <w:rsid w:val="00CD53DC"/>
    <w:rsid w:val="00CE085A"/>
    <w:rsid w:val="00CE2627"/>
    <w:rsid w:val="00CE3AA2"/>
    <w:rsid w:val="00CF357D"/>
    <w:rsid w:val="00D132DF"/>
    <w:rsid w:val="00D14F56"/>
    <w:rsid w:val="00D27045"/>
    <w:rsid w:val="00D45E0D"/>
    <w:rsid w:val="00D47002"/>
    <w:rsid w:val="00D73380"/>
    <w:rsid w:val="00D94F77"/>
    <w:rsid w:val="00DA2FCB"/>
    <w:rsid w:val="00DD21BB"/>
    <w:rsid w:val="00DD2796"/>
    <w:rsid w:val="00E0441B"/>
    <w:rsid w:val="00E10074"/>
    <w:rsid w:val="00E40006"/>
    <w:rsid w:val="00E40B7D"/>
    <w:rsid w:val="00E46B88"/>
    <w:rsid w:val="00E47877"/>
    <w:rsid w:val="00E5347E"/>
    <w:rsid w:val="00E60EA0"/>
    <w:rsid w:val="00E7350A"/>
    <w:rsid w:val="00E8365D"/>
    <w:rsid w:val="00EA2FC2"/>
    <w:rsid w:val="00EB1EEA"/>
    <w:rsid w:val="00EB3BB5"/>
    <w:rsid w:val="00ED2F87"/>
    <w:rsid w:val="00ED675A"/>
    <w:rsid w:val="00EF46F0"/>
    <w:rsid w:val="00F06DAC"/>
    <w:rsid w:val="00F36407"/>
    <w:rsid w:val="00F437A3"/>
    <w:rsid w:val="00F53DCC"/>
    <w:rsid w:val="00F610C9"/>
    <w:rsid w:val="00F6772F"/>
    <w:rsid w:val="00F870F5"/>
    <w:rsid w:val="00F9014F"/>
    <w:rsid w:val="00F963C4"/>
    <w:rsid w:val="00FD590B"/>
    <w:rsid w:val="00FE68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D4639"/>
  <w15:chartTrackingRefBased/>
  <w15:docId w15:val="{FDA4FA91-13EA-4A3D-AE9C-AADCCCA96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6A694A"/>
    <w:pPr>
      <w:spacing w:after="0" w:line="240" w:lineRule="auto"/>
    </w:pPr>
    <w:rPr>
      <w:rFonts w:ascii="Times New Roman" w:eastAsia="Times New Roman" w:hAnsi="Times New Roman" w:cs="Times New Roman"/>
      <w:sz w:val="23"/>
      <w:szCs w:val="20"/>
      <w:lang w:eastAsia="nl-NL"/>
    </w:rPr>
  </w:style>
  <w:style w:type="paragraph" w:styleId="Kop1">
    <w:name w:val="heading 1"/>
    <w:basedOn w:val="Standaard"/>
    <w:next w:val="Standaard"/>
    <w:link w:val="Kop1Char"/>
    <w:qFormat/>
    <w:rsid w:val="006A694A"/>
    <w:pPr>
      <w:keepNext/>
      <w:outlineLvl w:val="0"/>
    </w:pPr>
    <w:rPr>
      <w:rFonts w:ascii="Verdana" w:hAnsi="Verdana"/>
      <w:b/>
      <w:color w:val="0000FF"/>
      <w:sz w:val="20"/>
    </w:rPr>
  </w:style>
  <w:style w:type="paragraph" w:styleId="Kop2">
    <w:name w:val="heading 2"/>
    <w:basedOn w:val="Standaard"/>
    <w:next w:val="Standaard"/>
    <w:link w:val="Kop2Char"/>
    <w:qFormat/>
    <w:rsid w:val="006A694A"/>
    <w:pPr>
      <w:keepNext/>
      <w:ind w:left="284" w:hanging="284"/>
      <w:outlineLvl w:val="1"/>
    </w:pPr>
    <w:rPr>
      <w:rFonts w:ascii="Verdana" w:hAnsi="Verdana"/>
      <w:b/>
      <w:color w:val="0000FF"/>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A694A"/>
    <w:rPr>
      <w:rFonts w:ascii="Verdana" w:eastAsia="Times New Roman" w:hAnsi="Verdana" w:cs="Times New Roman"/>
      <w:b/>
      <w:color w:val="0000FF"/>
      <w:sz w:val="20"/>
      <w:szCs w:val="20"/>
      <w:lang w:eastAsia="nl-NL"/>
    </w:rPr>
  </w:style>
  <w:style w:type="character" w:customStyle="1" w:styleId="Kop2Char">
    <w:name w:val="Kop 2 Char"/>
    <w:basedOn w:val="Standaardalinea-lettertype"/>
    <w:link w:val="Kop2"/>
    <w:rsid w:val="006A694A"/>
    <w:rPr>
      <w:rFonts w:ascii="Verdana" w:eastAsia="Times New Roman" w:hAnsi="Verdana" w:cs="Times New Roman"/>
      <w:b/>
      <w:color w:val="0000FF"/>
      <w:sz w:val="20"/>
      <w:szCs w:val="20"/>
      <w:lang w:eastAsia="nl-NL"/>
    </w:rPr>
  </w:style>
  <w:style w:type="paragraph" w:styleId="Voettekst">
    <w:name w:val="footer"/>
    <w:basedOn w:val="Standaard"/>
    <w:link w:val="VoettekstChar"/>
    <w:rsid w:val="006A694A"/>
    <w:pPr>
      <w:tabs>
        <w:tab w:val="center" w:pos="4320"/>
        <w:tab w:val="right" w:pos="8640"/>
      </w:tabs>
    </w:pPr>
    <w:rPr>
      <w:rFonts w:ascii="Verdana" w:hAnsi="Verdana"/>
      <w:color w:val="0000FF"/>
      <w:sz w:val="20"/>
    </w:rPr>
  </w:style>
  <w:style w:type="character" w:customStyle="1" w:styleId="VoettekstChar">
    <w:name w:val="Voettekst Char"/>
    <w:basedOn w:val="Standaardalinea-lettertype"/>
    <w:link w:val="Voettekst"/>
    <w:rsid w:val="006A694A"/>
    <w:rPr>
      <w:rFonts w:ascii="Verdana" w:eastAsia="Times New Roman" w:hAnsi="Verdana" w:cs="Times New Roman"/>
      <w:color w:val="0000FF"/>
      <w:sz w:val="20"/>
      <w:szCs w:val="20"/>
      <w:lang w:eastAsia="nl-NL"/>
    </w:rPr>
  </w:style>
  <w:style w:type="paragraph" w:styleId="Plattetekst">
    <w:name w:val="Body Text"/>
    <w:basedOn w:val="Standaard"/>
    <w:link w:val="PlattetekstChar"/>
    <w:rsid w:val="006A694A"/>
    <w:rPr>
      <w:rFonts w:ascii="Verdana" w:hAnsi="Verdana"/>
      <w:i/>
      <w:color w:val="0000FF"/>
      <w:sz w:val="20"/>
    </w:rPr>
  </w:style>
  <w:style w:type="character" w:customStyle="1" w:styleId="PlattetekstChar">
    <w:name w:val="Platte tekst Char"/>
    <w:basedOn w:val="Standaardalinea-lettertype"/>
    <w:link w:val="Plattetekst"/>
    <w:rsid w:val="006A694A"/>
    <w:rPr>
      <w:rFonts w:ascii="Verdana" w:eastAsia="Times New Roman" w:hAnsi="Verdana" w:cs="Times New Roman"/>
      <w:i/>
      <w:color w:val="0000FF"/>
      <w:sz w:val="20"/>
      <w:szCs w:val="20"/>
      <w:lang w:eastAsia="nl-NL"/>
    </w:rPr>
  </w:style>
  <w:style w:type="paragraph" w:styleId="Plattetekstinspringen2">
    <w:name w:val="Body Text Indent 2"/>
    <w:basedOn w:val="Standaard"/>
    <w:link w:val="Plattetekstinspringen2Char"/>
    <w:rsid w:val="006A694A"/>
    <w:pPr>
      <w:ind w:left="284" w:hanging="284"/>
    </w:pPr>
    <w:rPr>
      <w:rFonts w:ascii="Verdana" w:hAnsi="Verdana"/>
      <w:color w:val="0000FF"/>
      <w:sz w:val="20"/>
    </w:rPr>
  </w:style>
  <w:style w:type="character" w:customStyle="1" w:styleId="Plattetekstinspringen2Char">
    <w:name w:val="Platte tekst inspringen 2 Char"/>
    <w:basedOn w:val="Standaardalinea-lettertype"/>
    <w:link w:val="Plattetekstinspringen2"/>
    <w:rsid w:val="006A694A"/>
    <w:rPr>
      <w:rFonts w:ascii="Verdana" w:eastAsia="Times New Roman" w:hAnsi="Verdana" w:cs="Times New Roman"/>
      <w:color w:val="0000FF"/>
      <w:sz w:val="20"/>
      <w:szCs w:val="20"/>
      <w:lang w:eastAsia="nl-NL"/>
    </w:rPr>
  </w:style>
  <w:style w:type="character" w:styleId="Voetnootmarkering">
    <w:name w:val="footnote reference"/>
    <w:semiHidden/>
    <w:rsid w:val="006A694A"/>
    <w:rPr>
      <w:vertAlign w:val="superscript"/>
    </w:rPr>
  </w:style>
  <w:style w:type="paragraph" w:styleId="Ballontekst">
    <w:name w:val="Balloon Text"/>
    <w:basedOn w:val="Standaard"/>
    <w:link w:val="BallontekstChar"/>
    <w:uiPriority w:val="99"/>
    <w:semiHidden/>
    <w:unhideWhenUsed/>
    <w:rsid w:val="006A694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A694A"/>
    <w:rPr>
      <w:rFonts w:ascii="Segoe UI" w:eastAsia="Times New Roman"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538F83586DA247B9A6A0D5AD2A5821" ma:contentTypeVersion="2" ma:contentTypeDescription="Een nieuw document maken." ma:contentTypeScope="" ma:versionID="1646e0f5bf81c0cb71ccc6a1942df1d8">
  <xsd:schema xmlns:xsd="http://www.w3.org/2001/XMLSchema" xmlns:xs="http://www.w3.org/2001/XMLSchema" xmlns:p="http://schemas.microsoft.com/office/2006/metadata/properties" xmlns:ns2="4c1e009c-dbc7-4bf8-8f8e-cfc98853b98c" targetNamespace="http://schemas.microsoft.com/office/2006/metadata/properties" ma:root="true" ma:fieldsID="abfefe5139fd3e16ca85380bfa254d19" ns2:_="">
    <xsd:import namespace="4c1e009c-dbc7-4bf8-8f8e-cfc98853b98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e009c-dbc7-4bf8-8f8e-cfc98853b98c"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424793-C3C9-4F0C-BE8F-D1C631F2D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1e009c-dbc7-4bf8-8f8e-cfc98853b9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662EA4-9918-45F8-A4F6-00C9167967F8}">
  <ds:schemaRefs>
    <ds:schemaRef ds:uri="http://schemas.microsoft.com/sharepoint/v3/contenttype/forms"/>
  </ds:schemaRefs>
</ds:datastoreItem>
</file>

<file path=customXml/itemProps3.xml><?xml version="1.0" encoding="utf-8"?>
<ds:datastoreItem xmlns:ds="http://schemas.openxmlformats.org/officeDocument/2006/customXml" ds:itemID="{39A865BC-2D36-4D93-894B-3692CFEFFB9C}">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4c1e009c-dbc7-4bf8-8f8e-cfc98853b98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1093</Words>
  <Characters>6012</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 Kruiter</dc:creator>
  <cp:keywords/>
  <dc:description/>
  <cp:lastModifiedBy>Marjan Kruiter</cp:lastModifiedBy>
  <cp:revision>3</cp:revision>
  <cp:lastPrinted>2019-02-27T11:51:00Z</cp:lastPrinted>
  <dcterms:created xsi:type="dcterms:W3CDTF">2017-03-07T09:14:00Z</dcterms:created>
  <dcterms:modified xsi:type="dcterms:W3CDTF">2019-02-27T11:51:00Z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0x01010075538F83586DA247B9A6A0D5AD2A5821</vt:lpwstr>
  </property>
</Properties>
</file>